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C4" w:rsidRDefault="00A461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61C4" w:rsidRDefault="00A461C4">
      <w:pPr>
        <w:pStyle w:val="ConsPlusNormal"/>
        <w:jc w:val="both"/>
        <w:outlineLvl w:val="0"/>
      </w:pPr>
    </w:p>
    <w:p w:rsidR="00A461C4" w:rsidRDefault="00A461C4">
      <w:pPr>
        <w:pStyle w:val="ConsPlusNormal"/>
        <w:outlineLvl w:val="0"/>
      </w:pPr>
      <w:r>
        <w:t>Зарегистрировано в Минюсте России 7 декабря 2020 г. N 61299</w:t>
      </w:r>
    </w:p>
    <w:p w:rsidR="00A461C4" w:rsidRDefault="00A46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Title"/>
        <w:jc w:val="center"/>
      </w:pPr>
      <w:r>
        <w:t>МИНИСТЕРСТВО ПРИРОДНЫХ РЕСУРСОВ И ЭКОЛОГИИ</w:t>
      </w:r>
    </w:p>
    <w:p w:rsidR="00A461C4" w:rsidRDefault="00A461C4">
      <w:pPr>
        <w:pStyle w:val="ConsPlusTitle"/>
        <w:jc w:val="center"/>
      </w:pPr>
      <w:r>
        <w:t>РОССИЙСКОЙ ФЕДЕРАЦИИ</w:t>
      </w:r>
    </w:p>
    <w:p w:rsidR="00A461C4" w:rsidRDefault="00A461C4">
      <w:pPr>
        <w:pStyle w:val="ConsPlusTitle"/>
        <w:jc w:val="center"/>
      </w:pPr>
    </w:p>
    <w:p w:rsidR="00A461C4" w:rsidRDefault="00A461C4">
      <w:pPr>
        <w:pStyle w:val="ConsPlusTitle"/>
        <w:jc w:val="center"/>
      </w:pPr>
      <w:r>
        <w:t>ПРИКАЗ</w:t>
      </w:r>
    </w:p>
    <w:p w:rsidR="00A461C4" w:rsidRDefault="00A461C4">
      <w:pPr>
        <w:pStyle w:val="ConsPlusTitle"/>
        <w:jc w:val="center"/>
      </w:pPr>
      <w:r>
        <w:t>от 30 июля 2020 г. N 514</w:t>
      </w:r>
    </w:p>
    <w:p w:rsidR="00A461C4" w:rsidRDefault="00A461C4">
      <w:pPr>
        <w:pStyle w:val="ConsPlusTitle"/>
        <w:jc w:val="center"/>
      </w:pPr>
    </w:p>
    <w:p w:rsidR="00A461C4" w:rsidRDefault="00A461C4">
      <w:pPr>
        <w:pStyle w:val="ConsPlusTitle"/>
        <w:jc w:val="center"/>
      </w:pPr>
      <w:r>
        <w:t>ОБ УТВЕРЖДЕНИИ ПОРЯДКА</w:t>
      </w:r>
    </w:p>
    <w:p w:rsidR="00A461C4" w:rsidRDefault="00A461C4">
      <w:pPr>
        <w:pStyle w:val="ConsPlusTitle"/>
        <w:jc w:val="center"/>
      </w:pPr>
      <w:r>
        <w:t>ПРОИЗВОДСТВА СЕМЯН ОТДЕЛЬНЫХ КАТЕГОРИЙ ЛЕСНЫХ РАСТЕНИЙ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17 декабря 1997 г. N 149-ФЗ "О семеноводстве" (Собрание законодательства Российской Федерации, 1997, N 51, ст. 5715; 2016, N 27, ст. 4291) и на основании </w:t>
      </w:r>
      <w:hyperlink r:id="rId7" w:history="1">
        <w:r>
          <w:rPr>
            <w:color w:val="0000FF"/>
          </w:rPr>
          <w:t>пункта 5.2.153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производства семян отдельных категорий лесных растений.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right"/>
      </w:pPr>
      <w:r>
        <w:t>Министр</w:t>
      </w:r>
    </w:p>
    <w:p w:rsidR="00A461C4" w:rsidRDefault="00A461C4">
      <w:pPr>
        <w:pStyle w:val="ConsPlusNormal"/>
        <w:jc w:val="right"/>
      </w:pPr>
      <w:r>
        <w:t>Д.Н.КОБЫЛКИН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right"/>
        <w:outlineLvl w:val="0"/>
      </w:pPr>
      <w:r>
        <w:t>Утвержден</w:t>
      </w:r>
    </w:p>
    <w:p w:rsidR="00A461C4" w:rsidRDefault="00A461C4">
      <w:pPr>
        <w:pStyle w:val="ConsPlusNormal"/>
        <w:jc w:val="right"/>
      </w:pPr>
      <w:r>
        <w:t>приказом Министерства природных</w:t>
      </w:r>
    </w:p>
    <w:p w:rsidR="00A461C4" w:rsidRDefault="00A461C4">
      <w:pPr>
        <w:pStyle w:val="ConsPlusNormal"/>
        <w:jc w:val="right"/>
      </w:pPr>
      <w:r>
        <w:t>ресурсов и экологии</w:t>
      </w:r>
    </w:p>
    <w:p w:rsidR="00A461C4" w:rsidRDefault="00A461C4">
      <w:pPr>
        <w:pStyle w:val="ConsPlusNormal"/>
        <w:jc w:val="right"/>
      </w:pPr>
      <w:r>
        <w:t>Российской Федерации</w:t>
      </w:r>
    </w:p>
    <w:p w:rsidR="00A461C4" w:rsidRDefault="00A461C4">
      <w:pPr>
        <w:pStyle w:val="ConsPlusNormal"/>
        <w:jc w:val="right"/>
      </w:pPr>
      <w:r>
        <w:t>от 30 июля 2020 г. N 514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Title"/>
        <w:jc w:val="center"/>
      </w:pPr>
      <w:bookmarkStart w:id="0" w:name="P30"/>
      <w:bookmarkEnd w:id="0"/>
      <w:r>
        <w:t>ПОРЯДОК</w:t>
      </w:r>
    </w:p>
    <w:p w:rsidR="00A461C4" w:rsidRDefault="00A461C4">
      <w:pPr>
        <w:pStyle w:val="ConsPlusTitle"/>
        <w:jc w:val="center"/>
      </w:pPr>
      <w:r>
        <w:t>ПРОИЗВОДСТВА СЕМЯН ОТДЕЛЬНЫХ КАТЕГОРИЙ ЛЕСНЫХ РАСТЕНИЙ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Title"/>
        <w:jc w:val="center"/>
        <w:outlineLvl w:val="1"/>
      </w:pPr>
      <w:r>
        <w:t>I. Общие положения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ind w:firstLine="540"/>
        <w:jc w:val="both"/>
      </w:pPr>
      <w:r>
        <w:t xml:space="preserve">1. Настоящий Порядок производства семян отдельных категорий лесных растений (далее - Порядок) разработан в целях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17.12.1997 N 149-ФЗ "О семеноводстве" (Собрание законодательства Российской Федерации, 1997, N 51, ст. 5715; 2016, N 27, ст. 4291) (далее - Федеральный закон "О семеноводстве").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2. Производство семян лесных растений осуществляется юридическими и физическими лицами в целях обеспечения воспроизводства видов лесных растений при искусственном и комбинированном лесовосстановлении и лесоразведении.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Title"/>
        <w:jc w:val="center"/>
        <w:outlineLvl w:val="1"/>
      </w:pPr>
      <w:r>
        <w:t>II. Производство семян отдельных категорий лесных растений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ind w:firstLine="540"/>
        <w:jc w:val="both"/>
      </w:pPr>
      <w:r>
        <w:t>3. Производство семян лесных растений осуществляется путем их заготовки в лесных насаждениях, в том числе при рубках ухода за лесами (прореживание, проходные рубки), рубках спелых и перестойных насаждений, а также на специально созданных для этих целей объектах лесного семеноводства, и последующей переработки семян лесных растений (семенного сырья).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9" w:history="1">
        <w:r>
          <w:rPr>
            <w:color w:val="0000FF"/>
          </w:rPr>
          <w:t>частью 1 статьи 9</w:t>
        </w:r>
      </w:hyperlink>
      <w:r>
        <w:t xml:space="preserve"> Федерального закона "О семеноводстве" установлены, в зависимости от наследственных свойств, следующие категории семян лесных растений - нормальные, улучшенные и сортовые.</w:t>
      </w:r>
    </w:p>
    <w:p w:rsidR="00A461C4" w:rsidRDefault="00A461C4">
      <w:pPr>
        <w:pStyle w:val="ConsPlusNormal"/>
        <w:spacing w:before="220"/>
        <w:ind w:firstLine="540"/>
        <w:jc w:val="both"/>
      </w:pPr>
      <w:bookmarkStart w:id="1" w:name="P42"/>
      <w:bookmarkEnd w:id="1"/>
      <w:r>
        <w:t>5. Производство нормальных семян лесных растений осуществляется с нормальных деревьев в насаждениях (в том числе на лесосеках), а также на постоянных лесосеменных участках, созданных изреживанием (проведением выборочных рубок семенных деревьев) высокопродуктивных и высококачественных участков естественных насаждений или лесных культур известного происхождения.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При производстве нормальных семян лесных растений в насаждениях запрещается заготовка семенного сырья с деревьев, отставших в росте, ослабленных, а также поврежденных вредными организмами.</w:t>
      </w:r>
    </w:p>
    <w:p w:rsidR="00A461C4" w:rsidRDefault="00A461C4">
      <w:pPr>
        <w:pStyle w:val="ConsPlusNormal"/>
        <w:spacing w:before="220"/>
        <w:ind w:firstLine="540"/>
        <w:jc w:val="both"/>
      </w:pPr>
      <w:bookmarkStart w:id="2" w:name="P44"/>
      <w:bookmarkEnd w:id="2"/>
      <w:r>
        <w:t>6. Производство улучшенных семян лесных растений осуществляется на аттестованных объектах лесного семеноводства, созданных или выделенных на основе отбора по фенотипу, но не испытанных по потомству, в том числе: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6.1. на лесосеменных плантациях первого порядка (клоновых и семейственных), а также на лесосеменных плантациях повышенной генетической ценности;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6.2. на постоянных лесосеменных участках, сформированных в культурах, созданных из семян, заготовленных в плюсовых насаждениях, с плюсовых деревьев и на лесосеменных плантациях (при этом указанные семена должны быть заготовлены не менее чем с 50-ти деревьев, клонов, семей);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6.3. в плюсовых насаждениях, из которых удалены минусовые деревья;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6.4. с плюсовых деревьев.</w:t>
      </w:r>
    </w:p>
    <w:p w:rsidR="00A461C4" w:rsidRDefault="00A461C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7. Производство сортовых семян лесных растений осуществляется на аттестованных объектах лесного семеноводства, прошедших генетическую оценку по потомству в испытательных культурах и выделенных в качестве сортов-популяций, в том числе: на лесосеменных плантациях второго порядка, созданных с использованием вегетативных потомств элитных деревьев.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 xml:space="preserve">8. Заготовка семян лесных растений (семенного сырья) на объектах лесного семеноводства, перечисленных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(в части постоянных лесосеменных участков), </w:t>
      </w:r>
      <w:hyperlink w:anchor="P44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9" w:history="1">
        <w:r>
          <w:rPr>
            <w:color w:val="0000FF"/>
          </w:rPr>
          <w:t>7</w:t>
        </w:r>
      </w:hyperlink>
      <w:r>
        <w:t xml:space="preserve"> настоящего Порядка, осуществляется с растущих деревьев с применением соответствующих механизмов, агрегатов и устройств.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9. С целью обеспечения доступности семян лесных растений (семенного сырья) для заготовки на лесосеменных плантациях и постоянных лесосеменных участках проводится формирование крон семенных деревьев.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При изреживании на этих объектах обеспечивается свободный проход машин, механизмов и агрегатов, применяемых для заготовки семян лесных растений (семенного сырья) и проведения агротехнических уходов.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 xml:space="preserve">10. Заготовка семян лесных растений (семенного сырья) на лесосеменных плантациях и постоянных лесосеменных участках может проводиться при изреживании семенных деревьев и </w:t>
      </w:r>
      <w:r>
        <w:lastRenderedPageBreak/>
        <w:t>формировании крон семенных деревьев на этих объектах.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11. Семена лесных растений, заготовленные на объектах лесного семеноводства, перерабатывают и формируют в партии отдельно по каждому объекту заготовки.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 На каждую партию семян лесных растений составляется документ, подтверждающий ее происхождение, содержащий следующую информацию: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12.1. номер партии семян;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12.2. наименование юридического или физического лица, сформировавшего партию семян, с указанием юридического и фактического адреса, номера телефона и электронной почты;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12.3. наименование вида лесного растения (русское и латинское);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12.4. масса партии семян в килограммах (цифрой и прописью);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12.5. время сбора семян (месяц, год);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12.6. место сбора семян (индекс лесосеменного района, субъект Российской Федерации, лесничество, участковое лесничество, лесной квартал, лесотаксационный выдел, N постоянного лесосеменного участка, N лесосеменной плантации, N плюсового насаждения, N плюсового дерева, координаты (широта, долгота);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12.7. таксационная характеристика насаждения, в том числе: состав насаждения, класс бонитета, тип лесорастительных условий, группа возраста (молодняки, средневозрастные, приспевающие, спелые);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12.8. категория семян (нормальные, улучшенные, сортовые);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12.9. для горных условий - высота над уровнем моря и склон (восточный, западный, северный, южный);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12.10. способ и срок переработки шишек (плодов), тип шишкосушилки, температура и другое;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12.11. способ и срок очистки семян;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12.12. место хранения семян (склад, приспособленное помещение и другое);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12.13. вид тары, где хранятся семена (бутыли, мешки, ящики и другое), количество мест тары;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12.14. назначение семян (для собственных нужд, реализация, поставка в федеральный фонд, поставка в страховой фонд);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12.15. дата составления документа, должность, фамилия, имя, отчество (при наличии) и подпись представителя юридического лица или физического лица, сформировавшего партию семян, печать;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12.16. фамилия, имя, отчество (при наличии), подпись и должность представителя лесничества, на территории которого осуществлялся сбор семян, печать.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Каждое место тары одной партии семян должно иметь наружную и внутреннюю этикетку, содержащую следующую информацию: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а) наименование вида лесного растения;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lastRenderedPageBreak/>
        <w:t>б) номер партии семян;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в) место сбора семян;</w:t>
      </w:r>
    </w:p>
    <w:p w:rsidR="00A461C4" w:rsidRDefault="00A461C4">
      <w:pPr>
        <w:pStyle w:val="ConsPlusNormal"/>
        <w:spacing w:before="220"/>
        <w:ind w:firstLine="540"/>
        <w:jc w:val="both"/>
      </w:pPr>
      <w:r>
        <w:t>г) количество мест тары.</w:t>
      </w: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jc w:val="both"/>
      </w:pPr>
    </w:p>
    <w:p w:rsidR="00A461C4" w:rsidRDefault="00A46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BEE" w:rsidRDefault="00C14BEE">
      <w:bookmarkStart w:id="4" w:name="_GoBack"/>
      <w:bookmarkEnd w:id="4"/>
    </w:p>
    <w:sectPr w:rsidR="00C14BEE" w:rsidSect="00A6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4"/>
    <w:rsid w:val="00A461C4"/>
    <w:rsid w:val="00C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A0CDBAF57E85BF86044607A0126B703568DE235789E74B2BA94AF4433075247B616D180DB174F08V3z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0B386D0097A3B085DCE14CB1C580E48D04DCAD56EC5BF86044607A0126B703568DE235789E75B3BD94AF4433075247B616D180DB174F08V3z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B386D0097A3B085DCE14CB1C580E48A0CDBAF57E85BF86044607A0126B703568DE235789E74B2BA94AF4433075247B616D180DB174F08V3z6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A0CDBAF57E85BF86044607A0126B703568DE235789E74BEB894AF4433075247B616D180DB174F08V3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2022-03-10T07:51:00Z</dcterms:created>
  <dcterms:modified xsi:type="dcterms:W3CDTF">2022-03-10T07:51:00Z</dcterms:modified>
</cp:coreProperties>
</file>